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Censimento relativo alla classe 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1920"/>
        <w:gridCol w:w="2415"/>
        <w:gridCol w:w="3915"/>
        <w:gridCol w:w="2805"/>
        <w:tblGridChange w:id="0">
          <w:tblGrid>
            <w:gridCol w:w="2910"/>
            <w:gridCol w:w="1920"/>
            <w:gridCol w:w="2415"/>
            <w:gridCol w:w="3915"/>
            <w:gridCol w:w="2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Cognome e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Località di provenienza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Come avviene il rientro dopo le 12:55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propri, a piedi, mezzi pubblici</w:t>
            </w:r>
            <w:r w:rsidDel="00000000" w:rsidR="00000000" w:rsidRPr="00000000">
              <w:rPr>
                <w:rtl w:val="0"/>
              </w:rPr>
              <w:t xml:space="preserve">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In caso di utilizzo di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mezzi pubblici</w:t>
            </w:r>
            <w:r w:rsidDel="00000000" w:rsidR="00000000" w:rsidRPr="00000000">
              <w:rPr>
                <w:rtl w:val="0"/>
              </w:rPr>
              <w:t xml:space="preserve">, indicare l’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orario</w:t>
            </w:r>
            <w:r w:rsidDel="00000000" w:rsidR="00000000" w:rsidRPr="00000000">
              <w:rPr>
                <w:rtl w:val="0"/>
              </w:rPr>
              <w:t xml:space="preserve"> dell’autobus, gli eventuali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cambi</w:t>
            </w:r>
            <w:r w:rsidDel="00000000" w:rsidR="00000000" w:rsidRPr="00000000">
              <w:rPr>
                <w:rtl w:val="0"/>
              </w:rPr>
              <w:t xml:space="preserve"> e l’orario di arrivo a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destinazione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Necessità di anticipare l’uscita dovuta all’orario dell’autobus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Riepilogo: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Numero di studenti che utilizzano prevalentemente i mezzi pubblici: ____________________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Numero di studenti che, con mezzi pubblici, rientrano in direzione di Sarzana, Comuni lungo l’Aurelia (Ortonovo, Castelnuovo ecc.), Massa e paesi a monte di Carrara (esclusi, quindi, gli studenti residenti a Marina di Carrara, Avenza e Carrara) _______________________  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